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Сыни тұрғысынан ойлау деп – сынап қарау емес,ол балалардың шыңдалған ойлау әрекеттері. Сынып балалары, топпен жұмыс жасау арқылы өзара пікір таласып, ұтымды жауаптарды іздеп тауып айтуға үйрене бастайды. Сұрақтарға тынымсыз ізденіп, өз ойларын айтуға,оны дәлелдеп шығаруға мүмкіндіктерін алады. Балалар санасына сәуле себеуіп,оған түсінік пен ұлағатты ұғымды қалыптастырып, білімдерді жүйелі түрде меңгеріп шығуына және жеке балалардың қабілеті мен деңгейлерін дамытуда “Сыни тұрғысынан ойлауды дамыту” жобасының ерекше екендігіне, сабақтарға пайдаланғанын байқауға болады.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Сыни тұрғысынан оқыту бағдарламасы, яғни стратегиялардан тұрады. Бастауыш сынып сабақтарында қолданатын стратегиялардың түрлері:</w:t>
      </w:r>
    </w:p>
    <w:p>
      <w:pPr>
        <w:spacing w:before="100" w:after="100" w:line="240"/>
        <w:ind w:right="0" w:left="0" w:firstLine="0"/>
        <w:jc w:val="left"/>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Негізгі ойды суреттеуі</w:t>
        <w:br/>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Топтастырулары</w:t>
        <w:br/>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Бес жол өлеңдер</w:t>
        <w:br/>
      </w: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Эссе жазуы</w:t>
        <w:br/>
      </w: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Болжам кестесі</w:t>
        <w:br/>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Галереяға саяхат жасау</w:t>
        <w:br/>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РАФТ</w:t>
        <w:br/>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Блім жүйесі</w:t>
        <w:br/>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ЖИГСО - 1</w:t>
        <w:br/>
      </w:r>
      <w:r>
        <w:rPr>
          <w:rFonts w:ascii="Times New Roman" w:hAnsi="Times New Roman" w:cs="Times New Roman" w:eastAsia="Times New Roman"/>
          <w:color w:val="auto"/>
          <w:spacing w:val="0"/>
          <w:position w:val="0"/>
          <w:sz w:val="28"/>
          <w:shd w:fill="FFFFFF" w:val="clear"/>
        </w:rPr>
        <w:t xml:space="preserve">10. </w:t>
      </w:r>
      <w:r>
        <w:rPr>
          <w:rFonts w:ascii="Times New Roman" w:hAnsi="Times New Roman" w:cs="Times New Roman" w:eastAsia="Times New Roman"/>
          <w:color w:val="auto"/>
          <w:spacing w:val="0"/>
          <w:position w:val="0"/>
          <w:sz w:val="28"/>
          <w:shd w:fill="FFFFFF" w:val="clear"/>
        </w:rPr>
        <w:t xml:space="preserve">ЖИГСО - 2</w:t>
        <w:br/>
      </w:r>
      <w:r>
        <w:rPr>
          <w:rFonts w:ascii="Times New Roman" w:hAnsi="Times New Roman" w:cs="Times New Roman" w:eastAsia="Times New Roman"/>
          <w:color w:val="auto"/>
          <w:spacing w:val="0"/>
          <w:position w:val="0"/>
          <w:sz w:val="28"/>
          <w:shd w:fill="FFFFFF" w:val="clear"/>
        </w:rPr>
        <w:t xml:space="preserve">11. Қ</w:t>
      </w:r>
      <w:r>
        <w:rPr>
          <w:rFonts w:ascii="Times New Roman" w:hAnsi="Times New Roman" w:cs="Times New Roman" w:eastAsia="Times New Roman"/>
          <w:color w:val="auto"/>
          <w:spacing w:val="0"/>
          <w:position w:val="0"/>
          <w:sz w:val="28"/>
          <w:shd w:fill="FFFFFF" w:val="clear"/>
        </w:rPr>
        <w:t xml:space="preserve">азымыр бала</w:t>
        <w:br/>
      </w:r>
      <w:r>
        <w:rPr>
          <w:rFonts w:ascii="Times New Roman" w:hAnsi="Times New Roman" w:cs="Times New Roman" w:eastAsia="Times New Roman"/>
          <w:color w:val="auto"/>
          <w:spacing w:val="0"/>
          <w:position w:val="0"/>
          <w:sz w:val="28"/>
          <w:shd w:fill="FFFFFF" w:val="clear"/>
        </w:rPr>
        <w:t xml:space="preserve">12. </w:t>
      </w:r>
      <w:r>
        <w:rPr>
          <w:rFonts w:ascii="Times New Roman" w:hAnsi="Times New Roman" w:cs="Times New Roman" w:eastAsia="Times New Roman"/>
          <w:color w:val="auto"/>
          <w:spacing w:val="0"/>
          <w:position w:val="0"/>
          <w:sz w:val="28"/>
          <w:shd w:fill="FFFFFF" w:val="clear"/>
        </w:rPr>
        <w:t xml:space="preserve">Автор орындығы</w:t>
        <w:br/>
      </w:r>
      <w:r>
        <w:rPr>
          <w:rFonts w:ascii="Times New Roman" w:hAnsi="Times New Roman" w:cs="Times New Roman" w:eastAsia="Times New Roman"/>
          <w:color w:val="auto"/>
          <w:spacing w:val="0"/>
          <w:position w:val="0"/>
          <w:sz w:val="28"/>
          <w:shd w:fill="FFFFFF" w:val="clear"/>
        </w:rPr>
        <w:t xml:space="preserve">13. </w:t>
      </w:r>
      <w:r>
        <w:rPr>
          <w:rFonts w:ascii="Times New Roman" w:hAnsi="Times New Roman" w:cs="Times New Roman" w:eastAsia="Times New Roman"/>
          <w:color w:val="auto"/>
          <w:spacing w:val="0"/>
          <w:position w:val="0"/>
          <w:sz w:val="28"/>
          <w:shd w:fill="FFFFFF" w:val="clear"/>
        </w:rPr>
        <w:t xml:space="preserve">Инсерт</w:t>
        <w:br/>
      </w:r>
      <w:r>
        <w:rPr>
          <w:rFonts w:ascii="Times New Roman" w:hAnsi="Times New Roman" w:cs="Times New Roman" w:eastAsia="Times New Roman"/>
          <w:color w:val="auto"/>
          <w:spacing w:val="0"/>
          <w:position w:val="0"/>
          <w:sz w:val="28"/>
          <w:shd w:fill="FFFFFF" w:val="clear"/>
        </w:rPr>
        <w:t xml:space="preserve">14. </w:t>
      </w:r>
      <w:r>
        <w:rPr>
          <w:rFonts w:ascii="Times New Roman" w:hAnsi="Times New Roman" w:cs="Times New Roman" w:eastAsia="Times New Roman"/>
          <w:color w:val="auto"/>
          <w:spacing w:val="0"/>
          <w:position w:val="0"/>
          <w:sz w:val="28"/>
          <w:shd w:fill="FFFFFF" w:val="clear"/>
        </w:rPr>
        <w:t xml:space="preserve">Венн диаграммасы</w:t>
        <w:br/>
      </w:r>
      <w:r>
        <w:rPr>
          <w:rFonts w:ascii="Times New Roman" w:hAnsi="Times New Roman" w:cs="Times New Roman" w:eastAsia="Times New Roman"/>
          <w:color w:val="auto"/>
          <w:spacing w:val="0"/>
          <w:position w:val="0"/>
          <w:sz w:val="28"/>
          <w:shd w:fill="FFFFFF" w:val="clear"/>
        </w:rPr>
        <w:t xml:space="preserve">15. </w:t>
      </w:r>
      <w:r>
        <w:rPr>
          <w:rFonts w:ascii="Times New Roman" w:hAnsi="Times New Roman" w:cs="Times New Roman" w:eastAsia="Times New Roman"/>
          <w:color w:val="auto"/>
          <w:spacing w:val="0"/>
          <w:position w:val="0"/>
          <w:sz w:val="28"/>
          <w:shd w:fill="FFFFFF" w:val="clear"/>
        </w:rPr>
        <w:t xml:space="preserve">Кубизм</w:t>
        <w:br/>
      </w:r>
      <w:r>
        <w:rPr>
          <w:rFonts w:ascii="Times New Roman" w:hAnsi="Times New Roman" w:cs="Times New Roman" w:eastAsia="Times New Roman"/>
          <w:color w:val="auto"/>
          <w:spacing w:val="0"/>
          <w:position w:val="0"/>
          <w:sz w:val="28"/>
          <w:shd w:fill="FFFFFF" w:val="clear"/>
        </w:rPr>
        <w:t xml:space="preserve">16. </w:t>
      </w:r>
      <w:r>
        <w:rPr>
          <w:rFonts w:ascii="Times New Roman" w:hAnsi="Times New Roman" w:cs="Times New Roman" w:eastAsia="Times New Roman"/>
          <w:color w:val="auto"/>
          <w:spacing w:val="0"/>
          <w:position w:val="0"/>
          <w:sz w:val="28"/>
          <w:shd w:fill="FFFFFF" w:val="clear"/>
        </w:rPr>
        <w:t xml:space="preserve">Бағытталған оқу</w:t>
        <w:br/>
      </w:r>
      <w:r>
        <w:rPr>
          <w:rFonts w:ascii="Times New Roman" w:hAnsi="Times New Roman" w:cs="Times New Roman" w:eastAsia="Times New Roman"/>
          <w:color w:val="auto"/>
          <w:spacing w:val="0"/>
          <w:position w:val="0"/>
          <w:sz w:val="28"/>
          <w:shd w:fill="FFFFFF" w:val="clear"/>
        </w:rPr>
        <w:t xml:space="preserve">17. </w:t>
      </w:r>
      <w:r>
        <w:rPr>
          <w:rFonts w:ascii="Times New Roman" w:hAnsi="Times New Roman" w:cs="Times New Roman" w:eastAsia="Times New Roman"/>
          <w:color w:val="auto"/>
          <w:spacing w:val="0"/>
          <w:position w:val="0"/>
          <w:sz w:val="28"/>
          <w:shd w:fill="FFFFFF" w:val="clear"/>
        </w:rPr>
        <w:t xml:space="preserve">Кідіріспен оқуы</w:t>
        <w:br/>
      </w:r>
      <w:r>
        <w:rPr>
          <w:rFonts w:ascii="Times New Roman" w:hAnsi="Times New Roman" w:cs="Times New Roman" w:eastAsia="Times New Roman"/>
          <w:color w:val="auto"/>
          <w:spacing w:val="0"/>
          <w:position w:val="0"/>
          <w:sz w:val="28"/>
          <w:shd w:fill="FFFFFF" w:val="clear"/>
        </w:rPr>
        <w:t xml:space="preserve">18. Ә</w:t>
      </w:r>
      <w:r>
        <w:rPr>
          <w:rFonts w:ascii="Times New Roman" w:hAnsi="Times New Roman" w:cs="Times New Roman" w:eastAsia="Times New Roman"/>
          <w:color w:val="auto"/>
          <w:spacing w:val="0"/>
          <w:position w:val="0"/>
          <w:sz w:val="28"/>
          <w:shd w:fill="FFFFFF" w:val="clear"/>
        </w:rPr>
        <w:t xml:space="preserve">дебиет үйірмесі</w:t>
        <w:br/>
      </w:r>
      <w:r>
        <w:rPr>
          <w:rFonts w:ascii="Times New Roman" w:hAnsi="Times New Roman" w:cs="Times New Roman" w:eastAsia="Times New Roman"/>
          <w:color w:val="auto"/>
          <w:spacing w:val="0"/>
          <w:position w:val="0"/>
          <w:sz w:val="28"/>
          <w:shd w:fill="FFFFFF" w:val="clear"/>
        </w:rPr>
        <w:t xml:space="preserve">19. </w:t>
      </w:r>
      <w:r>
        <w:rPr>
          <w:rFonts w:ascii="Times New Roman" w:hAnsi="Times New Roman" w:cs="Times New Roman" w:eastAsia="Times New Roman"/>
          <w:color w:val="auto"/>
          <w:spacing w:val="0"/>
          <w:position w:val="0"/>
          <w:sz w:val="28"/>
          <w:shd w:fill="FFFFFF" w:val="clear"/>
        </w:rPr>
        <w:t xml:space="preserve">Жол қалдырып жазуы</w:t>
        <w:br/>
      </w:r>
      <w:r>
        <w:rPr>
          <w:rFonts w:ascii="Times New Roman" w:hAnsi="Times New Roman" w:cs="Times New Roman" w:eastAsia="Times New Roman"/>
          <w:color w:val="auto"/>
          <w:spacing w:val="0"/>
          <w:position w:val="0"/>
          <w:sz w:val="28"/>
          <w:shd w:fill="FFFFFF" w:val="clear"/>
        </w:rPr>
        <w:t xml:space="preserve">20. Қ</w:t>
      </w:r>
      <w:r>
        <w:rPr>
          <w:rFonts w:ascii="Times New Roman" w:hAnsi="Times New Roman" w:cs="Times New Roman" w:eastAsia="Times New Roman"/>
          <w:color w:val="auto"/>
          <w:spacing w:val="0"/>
          <w:position w:val="0"/>
          <w:sz w:val="28"/>
          <w:shd w:fill="FFFFFF" w:val="clear"/>
        </w:rPr>
        <w:t xml:space="preserve">ос жазба күнделік</w:t>
        <w:br/>
      </w:r>
      <w:r>
        <w:rPr>
          <w:rFonts w:ascii="Times New Roman" w:hAnsi="Times New Roman" w:cs="Times New Roman" w:eastAsia="Times New Roman"/>
          <w:color w:val="auto"/>
          <w:spacing w:val="0"/>
          <w:position w:val="0"/>
          <w:sz w:val="28"/>
          <w:shd w:fill="FFFFFF" w:val="clear"/>
        </w:rPr>
        <w:t xml:space="preserve">21. </w:t>
      </w:r>
      <w:r>
        <w:rPr>
          <w:rFonts w:ascii="Times New Roman" w:hAnsi="Times New Roman" w:cs="Times New Roman" w:eastAsia="Times New Roman"/>
          <w:color w:val="auto"/>
          <w:spacing w:val="0"/>
          <w:position w:val="0"/>
          <w:sz w:val="28"/>
          <w:shd w:fill="FFFFFF" w:val="clear"/>
        </w:rPr>
        <w:t xml:space="preserve">Авторға сұрақ қоюы</w:t>
        <w:br/>
      </w:r>
      <w:r>
        <w:rPr>
          <w:rFonts w:ascii="Times New Roman" w:hAnsi="Times New Roman" w:cs="Times New Roman" w:eastAsia="Times New Roman"/>
          <w:color w:val="auto"/>
          <w:spacing w:val="0"/>
          <w:position w:val="0"/>
          <w:sz w:val="28"/>
          <w:shd w:fill="FFFFFF" w:val="clear"/>
        </w:rPr>
        <w:t xml:space="preserve">22. Ү</w:t>
      </w:r>
      <w:r>
        <w:rPr>
          <w:rFonts w:ascii="Times New Roman" w:hAnsi="Times New Roman" w:cs="Times New Roman" w:eastAsia="Times New Roman"/>
          <w:color w:val="auto"/>
          <w:spacing w:val="0"/>
          <w:position w:val="0"/>
          <w:sz w:val="28"/>
          <w:shd w:fill="FFFFFF" w:val="clear"/>
        </w:rPr>
        <w:t xml:space="preserve">ш қарамды сұхбат беру</w:t>
        <w:br/>
      </w:r>
      <w:r>
        <w:rPr>
          <w:rFonts w:ascii="Times New Roman" w:hAnsi="Times New Roman" w:cs="Times New Roman" w:eastAsia="Times New Roman"/>
          <w:color w:val="auto"/>
          <w:spacing w:val="0"/>
          <w:position w:val="0"/>
          <w:sz w:val="28"/>
          <w:shd w:fill="FFFFFF" w:val="clear"/>
        </w:rPr>
        <w:t xml:space="preserve">23. Ә</w:t>
      </w:r>
      <w:r>
        <w:rPr>
          <w:rFonts w:ascii="Times New Roman" w:hAnsi="Times New Roman" w:cs="Times New Roman" w:eastAsia="Times New Roman"/>
          <w:color w:val="auto"/>
          <w:spacing w:val="0"/>
          <w:position w:val="0"/>
          <w:sz w:val="28"/>
          <w:shd w:fill="FFFFFF" w:val="clear"/>
        </w:rPr>
        <w:t xml:space="preserve">лемді шарлау</w:t>
        <w:br/>
      </w:r>
      <w:r>
        <w:rPr>
          <w:rFonts w:ascii="Times New Roman" w:hAnsi="Times New Roman" w:cs="Times New Roman" w:eastAsia="Times New Roman"/>
          <w:color w:val="auto"/>
          <w:spacing w:val="0"/>
          <w:position w:val="0"/>
          <w:sz w:val="28"/>
          <w:shd w:fill="FFFFFF" w:val="clear"/>
        </w:rPr>
        <w:t xml:space="preserve">24. </w:t>
      </w:r>
      <w:r>
        <w:rPr>
          <w:rFonts w:ascii="Times New Roman" w:hAnsi="Times New Roman" w:cs="Times New Roman" w:eastAsia="Times New Roman"/>
          <w:color w:val="auto"/>
          <w:spacing w:val="0"/>
          <w:position w:val="0"/>
          <w:sz w:val="28"/>
          <w:shd w:fill="FFFFFF" w:val="clear"/>
        </w:rPr>
        <w:t xml:space="preserve">Ой қозғау</w:t>
        <w:br/>
      </w:r>
      <w:r>
        <w:rPr>
          <w:rFonts w:ascii="Times New Roman" w:hAnsi="Times New Roman" w:cs="Times New Roman" w:eastAsia="Times New Roman"/>
          <w:color w:val="auto"/>
          <w:spacing w:val="0"/>
          <w:position w:val="0"/>
          <w:sz w:val="28"/>
          <w:shd w:fill="FFFFFF" w:val="clear"/>
        </w:rPr>
        <w:t xml:space="preserve">25. </w:t>
      </w:r>
      <w:r>
        <w:rPr>
          <w:rFonts w:ascii="Times New Roman" w:hAnsi="Times New Roman" w:cs="Times New Roman" w:eastAsia="Times New Roman"/>
          <w:color w:val="auto"/>
          <w:spacing w:val="0"/>
          <w:position w:val="0"/>
          <w:sz w:val="28"/>
          <w:shd w:fill="FFFFFF" w:val="clear"/>
        </w:rPr>
        <w:t xml:space="preserve">Оқиға желісі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Аталып кеткен стратегияларды қолдануда ең бастысы –ол балалардың сабаққа деген қызығушылықтарын арттырып,және олардың бір - бірімен пікір таластырып ашық сөйлесуге, еркін сөйлесуіне дағдылары қалыптаса бастайды. Өздеріне сенімсіздіктерін білдіртіп, бұйығып отыратын балалар өздерінің ойларын аз да болса жүйелеп, еркін айтты.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Бүгінгі күнде өтілген әңгімеден соң балалар ой - толғаныстарын істеп, өз ойларын жазбаша білдіреді де, кейде негізгі ойға байланысты мақал да кірістіріп жазып отырады.</w:t>
      </w:r>
    </w:p>
    <w:p>
      <w:pPr>
        <w:spacing w:before="100" w:after="100" w:line="240"/>
        <w:ind w:right="0" w:left="0" w:firstLine="708"/>
        <w:jc w:val="both"/>
        <w:rPr>
          <w:rFonts w:ascii="Arial" w:hAnsi="Arial" w:cs="Arial" w:eastAsia="Arial"/>
          <w:b/>
          <w:color w:val="auto"/>
          <w:spacing w:val="0"/>
          <w:position w:val="0"/>
          <w:sz w:val="24"/>
          <w:shd w:fill="FFFFFF" w:val="clear"/>
        </w:rPr>
      </w:pPr>
      <w:r>
        <w:rPr>
          <w:rFonts w:ascii="Times New Roman" w:hAnsi="Times New Roman" w:cs="Times New Roman" w:eastAsia="Times New Roman"/>
          <w:b/>
          <w:color w:val="auto"/>
          <w:spacing w:val="0"/>
          <w:position w:val="0"/>
          <w:sz w:val="28"/>
          <w:shd w:fill="FFFFFF" w:val="clear"/>
        </w:rPr>
        <w:t xml:space="preserve">Жоғарыда аталып өткен бастауыш сыныпта пайдаланатын стратегиялардың іштерінен, дүниетану сабағында қолданылатын бірқатар стратегияларды іріктеп алады.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Венн диаграммасы бойынша балалар кейіпкерлерді, жан жануарларды да салыстырады. Бұл стратегияларды сабақта пайдаланып, белгілі бір нәтижелерге жетулері үшін, ұстаз сабақ жоспарын құрастыру кезінде қай жерде, қай стратегияны пайдалану жолдарын, тапсырманы дұрыс ұйымдастырып,оның жолдарын қарастырулары тиіс. Тапсырманы балалардың жас ерекшелігіне сай нақты беруге тырысу керек. Әрбір стратегияға уақыт өлшеніп берілуі қажет. Жүйелі, толық жауап алу үшін балаларға нақты уақыт беріп, қысқа әрі нұсқа да сөйлеуге немесе жазуға, өздерінің ойларын ашық айтуға, еркін беруді талап етулері керек. Балалардың арасында бас кезінде сәл қиналып, өз ойларын жинақтай алмай, біраз әбігерге түсетіндері де бар. Жаттыға келе, содан кейін үйреніп, бұл стратегияларды тез меңгеріп отырады.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Топтастыру стратегиясы.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Топтастыру –балаларды еркін ойлануларына, және тақырыпты ашық талқылауларына бағытталған оқыту стратегиясы болып табылады. Бұл - жаңа идеяларды жинақтап, оларды бір - бірлерімен сабақтастыру үшін, ең керекті құралым. Топтастыру ол қызықтыруды ояту үшін, өз ойларын тудыруды күшейту үшін пайдаланады.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Ең алғашқы білім – үздіксіз білім берудің алғашқы бастамасы, күрделі да жауапты жұмыс. Ең бастысы, балаларға белгілі бір білімдерін беріп қана қоймай, оны жалпы дамытып, яғни сөйлеулерін, оқуларын, талдауларын жасауға, ойларын дұрыстап айтуға, салыстыра алуға, дәлелдеуге, сөйлеу мәдениетін жетілдіріп, жүйелі, сауатты сөйлеуге баулып қамтиды. Сол себептен, осы пайдаланып отырған технологияның ең басты міндеті –балаларды оқыта отырып, оны шығармашылық жолда, жұмыс істету кезінде танымдарын дамыту болып табылады. Ал, шығармашылық дегеніміздің өзі – адамның өмір шындығына өзін - өзі тануға ұмтылуы, ізденуі қажет. Тілді дамыту деген – ол шығармашылық бағытта жұмыс істеп, балалардың</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дұрыс та, сауатты жазып, еркін сөйлеулеріне жағдай жасауы. .</w:t>
      </w:r>
    </w:p>
    <w:p>
      <w:pPr>
        <w:spacing w:before="100" w:after="100" w:line="240"/>
        <w:ind w:right="0" w:left="0" w:firstLine="708"/>
        <w:jc w:val="both"/>
        <w:rPr>
          <w:rFonts w:ascii="Arial" w:hAnsi="Arial" w:cs="Arial" w:eastAsia="Arial"/>
          <w:b/>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Ұ</w:t>
      </w:r>
      <w:r>
        <w:rPr>
          <w:rFonts w:ascii="Times New Roman" w:hAnsi="Times New Roman" w:cs="Times New Roman" w:eastAsia="Times New Roman"/>
          <w:color w:val="auto"/>
          <w:spacing w:val="0"/>
          <w:position w:val="0"/>
          <w:sz w:val="28"/>
          <w:shd w:fill="FFFFFF" w:val="clear"/>
        </w:rPr>
        <w:t xml:space="preserve">лы педагогтың К.Д. Ушинскийдің сөзімен айтқанда: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кімде – кім баланың тіл қабілеттерін дамытқысы келетін болса, ең алдымен оның ой қабілетін дамытуы тиіс деген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Иә, әрине бала ойын ұштамай, оның тілін дамытуы мүмкін емес. Сондықтанда әрдайым ой дамытудың – танымын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дамытуымен ұштастырып отыруы қажет. балалардың ойларын, арман қиялдарын, танымдарын дамытуда – сыни тұрғысынан ойлау жобасының стратегияларын </w:t>
      </w:r>
      <w:r>
        <w:rPr>
          <w:rFonts w:ascii="Times New Roman" w:hAnsi="Times New Roman" w:cs="Times New Roman" w:eastAsia="Times New Roman"/>
          <w:b/>
          <w:color w:val="auto"/>
          <w:spacing w:val="0"/>
          <w:position w:val="0"/>
          <w:sz w:val="28"/>
          <w:shd w:fill="FFFFFF" w:val="clear"/>
        </w:rPr>
        <w:t xml:space="preserve">дүниетану сабақтарында қолдану тиімді.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Кез келген технология үстаздармен тереңірек теориялық білім, үлкен педагогикалық шеберлікті, оқушылардың жан дүниесін түсіне білетін психолог болуы керек</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деп Ж. Аймауытов айтқандай, ең біріншіден ұстаз балаларға берілетін білімдердің, қаншалықты мән мағыналы екенін, және мәнді, сапалы екендігіне көз жеткізіп алуы керек. Осыған орай, мен мына сауалдарға жауаптар іздеп: жаңа технологияны қалай пайдлануы тиімді, қандай стратегияны басшылыққа алуы қажет, сабақты жүргізуде ең пайдалы әдіс – тәсілдерді таңдап, ең бастысы осы стратегиялардың балалар танымын, шығармашылықтарымен ,қызығушылықтарымен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дамытуда алатын орны ерекше.</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Бұл жобамен оқытқан оқушы мына төмендегі стратегияны жасай білуі шарт:</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Оқыту мен үйретудің үш деңгейін түсіне және суреттей алатын болуы шарт.</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Ә</w:t>
      </w:r>
      <w:r>
        <w:rPr>
          <w:rFonts w:ascii="Times New Roman" w:hAnsi="Times New Roman" w:cs="Times New Roman" w:eastAsia="Times New Roman"/>
          <w:color w:val="auto"/>
          <w:spacing w:val="0"/>
          <w:position w:val="0"/>
          <w:sz w:val="28"/>
          <w:shd w:fill="FFFFFF" w:val="clear"/>
        </w:rPr>
        <w:t xml:space="preserve">р қилы оқыту стратегияларын (сабақтың) ұтымды жерлерінде орынды пайдалана білуі.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Сабақ үстінде оқытудың әр түрлі стратегиясын таныстыра білуі қажет.</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Сабақты жүргізбес бұрын, сабақтың барысында</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Сыни тұрғысынан ойлау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технологиясына байланысты мына ережелер еске түсіріледі: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1) </w:t>
      </w:r>
      <w:r>
        <w:rPr>
          <w:rFonts w:ascii="Times New Roman" w:hAnsi="Times New Roman" w:cs="Times New Roman" w:eastAsia="Times New Roman"/>
          <w:color w:val="auto"/>
          <w:spacing w:val="0"/>
          <w:position w:val="0"/>
          <w:sz w:val="28"/>
          <w:shd w:fill="FFFFFF" w:val="clear"/>
        </w:rPr>
        <w:t xml:space="preserve">Біреу сөйлеп тұрғанда, сөзін бөлме.</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2) </w:t>
      </w:r>
      <w:r>
        <w:rPr>
          <w:rFonts w:ascii="Times New Roman" w:hAnsi="Times New Roman" w:cs="Times New Roman" w:eastAsia="Times New Roman"/>
          <w:color w:val="auto"/>
          <w:spacing w:val="0"/>
          <w:position w:val="0"/>
          <w:sz w:val="28"/>
          <w:shd w:fill="FFFFFF" w:val="clear"/>
        </w:rPr>
        <w:t xml:space="preserve">Басқаның пікірін тыңдау.</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3) </w:t>
      </w:r>
      <w:r>
        <w:rPr>
          <w:rFonts w:ascii="Times New Roman" w:hAnsi="Times New Roman" w:cs="Times New Roman" w:eastAsia="Times New Roman"/>
          <w:color w:val="auto"/>
          <w:spacing w:val="0"/>
          <w:position w:val="0"/>
          <w:sz w:val="28"/>
          <w:shd w:fill="FFFFFF" w:val="clear"/>
        </w:rPr>
        <w:t xml:space="preserve">Біз үшін барлық пікірлер дұрыс.</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4) </w:t>
      </w:r>
      <w:r>
        <w:rPr>
          <w:rFonts w:ascii="Times New Roman" w:hAnsi="Times New Roman" w:cs="Times New Roman" w:eastAsia="Times New Roman"/>
          <w:color w:val="auto"/>
          <w:spacing w:val="0"/>
          <w:position w:val="0"/>
          <w:sz w:val="28"/>
          <w:shd w:fill="FFFFFF" w:val="clear"/>
        </w:rPr>
        <w:t xml:space="preserve">Барлық тапсырмаларды мүлтіксіз орындау.</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Сабақ кезінде ,бұл ережелерді балаларға орындату, сабақтың жақсы өтуіне, балалардың білімді сапалы, саналы меңгеруіне септігін тигізіп отырады.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Түрлі стратегияларды сабақтың үш кезеңінде тиімді пайдалану балалардың алған білімдерін дәлелдеуге, талдау жасауға,және өздерінің ойларын еркін жеткізе алуларына, тақырыпты ашуда көп септігін тигізеді. Сабақтың әр кезеңінде стратегияларды дұрыс қолдануы керек.Өйткені, орынды қолданған әдіс тәсілдер ұстаздарға да, балаларғада өз жетістіктерін берері сөзсіз. </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Кесте- 2.</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Дүниетану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сабағында стратегияларды тиімді қолдану кестесі</w:t>
      </w:r>
    </w:p>
    <w:p>
      <w:pPr>
        <w:spacing w:before="100" w:after="100" w:line="240"/>
        <w:ind w:right="0" w:left="0" w:firstLine="708"/>
        <w:jc w:val="both"/>
        <w:rPr>
          <w:rFonts w:ascii="Arial" w:hAnsi="Arial" w:cs="Arial" w:eastAsia="Arial"/>
          <w:color w:val="auto"/>
          <w:spacing w:val="0"/>
          <w:position w:val="0"/>
          <w:sz w:val="24"/>
          <w:shd w:fill="FFFFFF" w:val="clear"/>
        </w:rPr>
      </w:pPr>
    </w:p>
    <w:tbl>
      <w:tblPr/>
      <w:tblGrid>
        <w:gridCol w:w="3162"/>
        <w:gridCol w:w="2551"/>
        <w:gridCol w:w="3544"/>
      </w:tblGrid>
      <w:tr>
        <w:trPr>
          <w:trHeight w:val="1" w:hRule="atLeast"/>
          <w:jc w:val="left"/>
        </w:trPr>
        <w:tc>
          <w:tcPr>
            <w:tcW w:w="316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center"/>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Тақырыппен</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танысуда</w:t>
            </w:r>
          </w:p>
        </w:tc>
        <w:tc>
          <w:tcPr>
            <w:tcW w:w="2551"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Тақырыпты бекітуде</w:t>
            </w:r>
          </w:p>
        </w:tc>
        <w:tc>
          <w:tcPr>
            <w:tcW w:w="3544"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tabs>
                <w:tab w:val="left" w:pos="11155" w:leader="none"/>
              </w:tabs>
              <w:spacing w:before="100" w:after="100" w:line="240"/>
              <w:ind w:right="0" w:left="33" w:hanging="33"/>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Шығармашылық жұмыстар</w:t>
            </w:r>
          </w:p>
        </w:tc>
      </w:tr>
      <w:tr>
        <w:trPr>
          <w:trHeight w:val="1" w:hRule="atLeast"/>
          <w:jc w:val="left"/>
        </w:trPr>
        <w:tc>
          <w:tcPr>
            <w:tcW w:w="316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INSERT, </w:t>
            </w:r>
            <w:r>
              <w:rPr>
                <w:rFonts w:ascii="Times New Roman" w:hAnsi="Times New Roman" w:cs="Times New Roman" w:eastAsia="Times New Roman"/>
                <w:color w:val="auto"/>
                <w:spacing w:val="0"/>
                <w:position w:val="0"/>
                <w:sz w:val="28"/>
                <w:shd w:fill="auto" w:val="clear"/>
              </w:rPr>
              <w:t xml:space="preserve">ББҮ, талқылау кестесі, ой қозғау, ой жинақтау,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ой талдау, топтастыру, түртіп алу, болжау, сұрақ қою, бағытталған оқу т.б.</w:t>
            </w:r>
          </w:p>
        </w:tc>
        <w:tc>
          <w:tcPr>
            <w:tcW w:w="2551"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жолды өлең, эссе, негізгі идеяны суреттеу, галереяны шарлау, кубизм, кезекпен қайта – лау, т.б.</w:t>
            </w:r>
          </w:p>
        </w:tc>
        <w:tc>
          <w:tcPr>
            <w:tcW w:w="3544"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Автордың орындығы, жолаушының қойын дәп- тері,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венн диаграммасы,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оқырманның жауабы, біреу топта,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қ</w:t>
            </w:r>
            <w:r>
              <w:rPr>
                <w:rFonts w:ascii="Times New Roman" w:hAnsi="Times New Roman" w:cs="Times New Roman" w:eastAsia="Times New Roman"/>
                <w:color w:val="auto"/>
                <w:spacing w:val="0"/>
                <w:position w:val="0"/>
                <w:sz w:val="28"/>
                <w:shd w:fill="auto" w:val="clear"/>
              </w:rPr>
              <w:t xml:space="preserve">алғаны қонақта, т.б.</w:t>
            </w:r>
          </w:p>
        </w:tc>
      </w:tr>
    </w:tbl>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Іс – тәжірибесінде стратегияларды пайдаланудың тиімді жолдарын осы кесте арқылы жүзеге асыруға болады.Өйткені, әрбір жұмысты орындатудың белгілі бір ережелері болады. Сондықтанда, әр жұмысты жүзеге асыру кезінде, ең алдымен стратегияларды дұрыс таңдап алуы керек. Таңдалынған стратегия балалардың танымының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дамуына өз әсерін тигізулері шарт. Оқу мен жазуды сыни тұрғыдан дамытудың ең басты , ол сабақ өткізу мәнерін өзгерту деп ойлаймын. </w:t>
      </w:r>
      <w:r>
        <w:rPr>
          <w:rFonts w:ascii="Times New Roman" w:hAnsi="Times New Roman" w:cs="Times New Roman" w:eastAsia="Times New Roman"/>
          <w:color w:val="auto"/>
          <w:spacing w:val="0"/>
          <w:position w:val="0"/>
          <w:sz w:val="28"/>
          <w:shd w:fill="FFFFFF" w:val="clear"/>
        </w:rPr>
        <w:t xml:space="preserve"> </w:t>
      </w:r>
    </w:p>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Стратегияларды әрбір сабақтың міндеті – мақсатына сәйкес тиімді пайдалну ұстаздың шеберлігіне, ізденісіне байланысты болып келеді. Сонда ғана балалардыңоқуы мен жазуына, тілдік әрекеттеріне өзгеріс енгізулеріне болады. Өз ойларын айтуға еркіндік берілгенін сезінгенде ғана ашылады және нәтижелі болады. Балаларды жаңашылдыққа ұмтылуға бағыттап, ой әсемділіктерін мәнерлі сөзбен жеткізуге көзделеді.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Сурет – 5 </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Дүниетанымын дамыту схемасы:</w:t>
      </w:r>
    </w:p>
    <w:tbl>
      <w:tblPr/>
      <w:tblGrid>
        <w:gridCol w:w="292"/>
        <w:gridCol w:w="8965"/>
      </w:tblGrid>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Тақырып немесе үйренетін нәрсе.</w:t>
            </w:r>
          </w:p>
        </w:tc>
      </w:tr>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Ойына шек келтірмей, тақырыпқа сай жауап жазуға үйретуі.</w:t>
            </w:r>
          </w:p>
        </w:tc>
      </w:tr>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Бақылау тапсырмалармен жұмыстар.</w:t>
            </w:r>
          </w:p>
        </w:tc>
      </w:tr>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Білімін жүйелеуге үйретуі.</w:t>
            </w:r>
          </w:p>
        </w:tc>
      </w:tr>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Стратегиялары: еркін жазу, эссе, автордың орындығы, топтастыру, салыстыру, венн диаграммасы.</w:t>
            </w:r>
          </w:p>
        </w:tc>
      </w:tr>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Ө</w:t>
            </w:r>
            <w:r>
              <w:rPr>
                <w:rFonts w:ascii="Times New Roman" w:hAnsi="Times New Roman" w:cs="Times New Roman" w:eastAsia="Times New Roman"/>
                <w:color w:val="auto"/>
                <w:spacing w:val="0"/>
                <w:position w:val="0"/>
                <w:sz w:val="28"/>
                <w:shd w:fill="auto" w:val="clear"/>
              </w:rPr>
              <w:t xml:space="preserve">з көзқарасын дәлелдеуі.</w:t>
            </w:r>
          </w:p>
        </w:tc>
      </w:tr>
      <w:tr>
        <w:trPr>
          <w:trHeight w:val="1" w:hRule="atLeast"/>
          <w:jc w:val="left"/>
        </w:trPr>
        <w:tc>
          <w:tcPr>
            <w:tcW w:w="292"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8965" w:type="dxa"/>
            <w:tcBorders>
              <w:top w:val="single" w:color="000000" w:sz="2"/>
              <w:left w:val="single" w:color="000000" w:sz="2"/>
              <w:bottom w:val="single" w:color="000000" w:sz="2"/>
              <w:right w:val="single" w:color="000000" w:sz="2"/>
            </w:tcBorders>
            <w:shd w:color="auto" w:fill="ffffff" w:val="clear"/>
            <w:tcMar>
              <w:left w:w="42" w:type="dxa"/>
              <w:right w:w="42"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Ойын ашық жазуы.</w:t>
            </w:r>
          </w:p>
        </w:tc>
      </w:tr>
    </w:tbl>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Сыни тұрғысынан ойлауды үйрету үшін, мынандай төмендегі шаралар орындалуы керек:</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Сыни тұрғысынан ойлауды тудыру үшін уақыт қажет.</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Балаларға ойланып толғануға, ойын ашық айтуға рұқсат беруі.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3. Ә</w:t>
      </w:r>
      <w:r>
        <w:rPr>
          <w:rFonts w:ascii="Times New Roman" w:hAnsi="Times New Roman" w:cs="Times New Roman" w:eastAsia="Times New Roman"/>
          <w:color w:val="auto"/>
          <w:spacing w:val="0"/>
          <w:position w:val="0"/>
          <w:sz w:val="28"/>
          <w:shd w:fill="FFFFFF" w:val="clear"/>
        </w:rPr>
        <w:t xml:space="preserve">ртүрлі идеялар мен пікірлерді қабылдаулары.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4. Ү</w:t>
      </w:r>
      <w:r>
        <w:rPr>
          <w:rFonts w:ascii="Times New Roman" w:hAnsi="Times New Roman" w:cs="Times New Roman" w:eastAsia="Times New Roman"/>
          <w:color w:val="auto"/>
          <w:spacing w:val="0"/>
          <w:position w:val="0"/>
          <w:sz w:val="28"/>
          <w:shd w:fill="FFFFFF" w:val="clear"/>
        </w:rPr>
        <w:t xml:space="preserve">йрену барысындағы балалардың белсенді іс - әрекетін қолдап, үйрету.</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Кейбір балалар түсіп қалған қолайсыз жағдайларды, ойынға айналдырмау.</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Балалардың бір – бірінің жауабына жасаған сынының дәлелдігі, дәйекті болуын талап етуі.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Сыни тұрғысынан ойлауды бағалауы.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Ал балалардың осыған байланыстылығы: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сенімділікпен жұмыс жасауы;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бар ынтасымен оқуға берілуі;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пікірлерді тыңдау, құрметтеуі;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ө</w:t>
      </w:r>
      <w:r>
        <w:rPr>
          <w:rFonts w:ascii="Times New Roman" w:hAnsi="Times New Roman" w:cs="Times New Roman" w:eastAsia="Times New Roman"/>
          <w:color w:val="auto"/>
          <w:spacing w:val="0"/>
          <w:position w:val="0"/>
          <w:sz w:val="28"/>
          <w:shd w:fill="FFFFFF" w:val="clear"/>
        </w:rPr>
        <w:t xml:space="preserve">з пікірін ашық білдіруді талап етуі керек.</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Тек сонда ғана олар:</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Мен осы мәселе туралы не ойлаймын?</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Осы мазмұннан алған, ақпараттар менің бұрынғы осы проблема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туралы білетініме сәйкес пе?</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Осы ақпаратты үйрене отырып, мен бірдеңе істей аламын ба?</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Маған бұл жаңа ойлар, идеялар қаншалықты әсер етті? деген сауалдар төңірегінде ойлауға үйренеді. </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Сабақ жоспарының </w:t>
      </w:r>
      <w:r>
        <w:rPr>
          <w:rFonts w:ascii="Times New Roman" w:hAnsi="Times New Roman" w:cs="Times New Roman" w:eastAsia="Times New Roman"/>
          <w:color w:val="auto"/>
          <w:spacing w:val="0"/>
          <w:position w:val="0"/>
          <w:sz w:val="28"/>
          <w:shd w:fill="FFFFFF" w:val="clear"/>
        </w:rPr>
        <w:t xml:space="preserve"> құ</w:t>
      </w:r>
      <w:r>
        <w:rPr>
          <w:rFonts w:ascii="Times New Roman" w:hAnsi="Times New Roman" w:cs="Times New Roman" w:eastAsia="Times New Roman"/>
          <w:color w:val="auto"/>
          <w:spacing w:val="0"/>
          <w:position w:val="0"/>
          <w:sz w:val="28"/>
          <w:shd w:fill="FFFFFF" w:val="clear"/>
        </w:rPr>
        <w:t xml:space="preserve">рылымы </w:t>
      </w:r>
      <w:r>
        <w:rPr>
          <w:rFonts w:ascii="Times New Roman" w:hAnsi="Times New Roman" w:cs="Times New Roman" w:eastAsia="Times New Roman"/>
          <w:color w:val="auto"/>
          <w:spacing w:val="0"/>
          <w:position w:val="0"/>
          <w:sz w:val="28"/>
          <w:shd w:fill="FFFFFF" w:val="clear"/>
        </w:rPr>
        <w:t xml:space="preserve">            </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Аталған бағдарламаның ішкі құрылымында ерекшеліктер бар. Бұл құрылым 3 деңгейден тұрады, оқыту мен үйретудің моделі. Білімнің келешекте пайдаға асуы, қажетке жарауын қалыптастырады. Көп ақпаратты талдап, жинақтай отырып, ішінен қажеттісін алуға үйретеді.</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Сыни тұрғысынан ойлауы бағдарламасы қызығушылықты оятып, мағынаны тану, ой толғаныстарының кезеңдерінен түзіледі. Енді осы кезеңдердің мақсат-міндеттеріне толығырақ тоқталып өтсек.</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i/>
          <w:color w:val="auto"/>
          <w:spacing w:val="0"/>
          <w:position w:val="0"/>
          <w:sz w:val="28"/>
          <w:shd w:fill="FFFFFF" w:val="clear"/>
        </w:rPr>
        <w:t xml:space="preserve">Қ</w:t>
      </w:r>
      <w:r>
        <w:rPr>
          <w:rFonts w:ascii="Times New Roman" w:hAnsi="Times New Roman" w:cs="Times New Roman" w:eastAsia="Times New Roman"/>
          <w:i/>
          <w:color w:val="auto"/>
          <w:spacing w:val="0"/>
          <w:position w:val="0"/>
          <w:sz w:val="28"/>
          <w:shd w:fill="FFFFFF" w:val="clear"/>
        </w:rPr>
        <w:t xml:space="preserve">ызығушылықты ояту.</w:t>
      </w:r>
      <w:r>
        <w:rPr>
          <w:rFonts w:ascii="Times New Roman" w:hAnsi="Times New Roman" w:cs="Times New Roman" w:eastAsia="Times New Roman"/>
          <w:color w:val="auto"/>
          <w:spacing w:val="0"/>
          <w:position w:val="0"/>
          <w:sz w:val="28"/>
          <w:shd w:fill="FFFFFF" w:val="clear"/>
        </w:rPr>
        <w:t xml:space="preserve">  Ү</w:t>
      </w:r>
      <w:r>
        <w:rPr>
          <w:rFonts w:ascii="Times New Roman" w:hAnsi="Times New Roman" w:cs="Times New Roman" w:eastAsia="Times New Roman"/>
          <w:color w:val="auto"/>
          <w:spacing w:val="0"/>
          <w:position w:val="0"/>
          <w:sz w:val="28"/>
          <w:shd w:fill="FFFFFF" w:val="clear"/>
        </w:rPr>
        <w:t xml:space="preserve">йрену процесі деген –ол бұрынғы білетін және де жаңа білімді ұштастырудан басталады. Үйренуші жаңа ұғымдарды, жіне түсініктерді, өзінің бұрынғы білімдерін жаңа ақпаратпен толықтырады, кеңейтіп отырады. Сондықтан да, сабақты қарастырылғалы тұрған проблема жайлы бала не біледі, не айта алатындықтарын анықтаудан басталады. Осы арқылы ойды қозғатып, ояту, ми қыртысына тітіркенгіш арқылы әсер еткізіп, жүзеге асырады. Осы кезеңге қызмет етіп “Топтау”, “Түртіп алу”, “Ойлану”, “Жұпта талқылау”, “Болжау”, “Әлемді шарлау” т.б. деген аттары бар әдістер (стратегиялар) жинақталған.</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Қ</w:t>
      </w:r>
      <w:r>
        <w:rPr>
          <w:rFonts w:ascii="Times New Roman" w:hAnsi="Times New Roman" w:cs="Times New Roman" w:eastAsia="Times New Roman"/>
          <w:color w:val="auto"/>
          <w:spacing w:val="0"/>
          <w:position w:val="0"/>
          <w:sz w:val="28"/>
          <w:shd w:fill="FFFFFF" w:val="clear"/>
        </w:rPr>
        <w:t xml:space="preserve">ызығушылықты ояту кезеңінің екінші міндеттері – үйренушінің белсенділіктерін арттыру.Себебі, үйрену – енжарлықтан гөрі белсенділікті талап ететіп іс-әрекет екені даусыз.Балалар өз білетіндерін еске түсіріп, қағазға жазады,және көршісімен бөліседі, тобында талқылайды. Яғни айтулары, бөлісулері, ортаға салу арқылы олардың  ойы толық әрі түсінікті ашылады, тазарады. Осылайша шыңдалған ойлауға бірте-бірте қадам жаса бастайды.Балалар бұл кезеңде, жаңа білім жайлы ақпарат жинайды,және оны байырғы біліммен ұштастырады.</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Ойлау мен үйренуге бағытталған бұл бағдарламаның екінші кезеңі</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ол </w:t>
      </w:r>
      <w:r>
        <w:rPr>
          <w:rFonts w:ascii="Times New Roman" w:hAnsi="Times New Roman" w:cs="Times New Roman" w:eastAsia="Times New Roman"/>
          <w:i/>
          <w:color w:val="auto"/>
          <w:spacing w:val="0"/>
          <w:position w:val="0"/>
          <w:sz w:val="28"/>
          <w:shd w:fill="FFFFFF" w:val="clear"/>
        </w:rPr>
        <w:t xml:space="preserve">мағынаны тану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түсіне білу). Бұл кезеңде үйренуші жаңа ақпаратпен танысып, тақырып бойынша жұмыс жасайды, тапсырмалар орындап біледі. Олардың өз беттерімен жұмыс істеп, белсенділік көрсетулеріне жағдай жасалады.Балалардың тақырып бойынша жұмыс істеуіне көмектесетін оқыту стратегиялары да бар.</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Соның бірі ол INSERT. Ол бойынша балаларға оқу, тақырыппен таныстыру кезінде V – “білемін”, ― - “мен үшін түсініксіз”, + - “мен үшін жаңа ақпарат”, ? – “мені таң қалдырады” белгілерін қойып отырып оқу тапсырылады. INSERT – оқығанын түсініп, өз ойларын басшылық етуге, және ойларын білдіруге үйрететін ұтымды құрал. Бір әңгіменің соңына тез жетіп, оқығанды есте сақтауы, мәнін жете түсінуі – күрделі жұмыс. Сондықтан да, балалар арасындағы оқуға жеңіл-желпі қараулары салдарынан түсіне алмауы, өмірмен ұштастыра алмауы жиі кездеседі. Мағынаны түсінуді жоғарыдағыдай ұйымдастыруы – аталып кеткен кемшіліктерді болдырмаудың бірден-бір кепілі.</w:t>
      </w:r>
    </w:p>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Ү</w:t>
      </w:r>
      <w:r>
        <w:rPr>
          <w:rFonts w:ascii="Times New Roman" w:hAnsi="Times New Roman" w:cs="Times New Roman" w:eastAsia="Times New Roman"/>
          <w:color w:val="auto"/>
          <w:spacing w:val="0"/>
          <w:position w:val="0"/>
          <w:sz w:val="28"/>
          <w:shd w:fill="FFFFFF" w:val="clear"/>
        </w:rPr>
        <w:t xml:space="preserve">йретушілер білетіндерін анықтап, білмейтіндерін белгілеп сұрауға дайындалады. Бұл әрекет арқылы жаңаны түсініп, бұрынғы білім арасында көпірлер құрастыруға, яғни байланыстарды да құруға дағдыландырады. Сурет арқылы бейнелесек:</w:t>
      </w:r>
    </w:p>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Тақырып туралы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ой-толғаныс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ол бағдарламаның үшінші кезеңі. Күнделікті оқыту процесінде балалардың толғанысын ұйымдастыруы, өзіне, және басқаға сын көзбен қарап, оған баға беруге үйретеді. Балалар өз ойларын, өздері байқаған ақпараттарды өздерінің сөздерімен айта алады. Бұл сатыда балалар бір-бірлерімен әсерлі түрде ойларын алмастыру, ой түйістіру, , кестесін жасау мақсатында басқалардың да әр түрлі кестесін біліп үйренеді. Бұл үйрену сатысы –ол ойды қайта түйеді, жаңа өзгерістерді жасайтын кезең болып табылады. Әр түрлі шығармашылықпен ой түйістіру келешекте пайдаланатын міндетті құрылымға жетелеп отырады</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Сыни тұрғысынан ойлауды дамыту сабақтарында білім беру, икем – дағдыларын қалыптастырып қана қоймай,және ұжымдық шығармашылықтарды іс - әрекеттер арқылы балалар келешегіне ықпал жасап, оның өз білімін жетілдіріп, өзін - өзі тәрбиелеп дамытуына жағдай істеуге болады. Әр балалардың танымдық және шығармашылық қабілеттерін дамыта отыра, оқытуды жеке тұлғаға бағыттау арқылы кез – келген сабақтың дамытушылықтарын және тәрбиелік мүмкіндіктерін тиімді қолдану осы жүйені пайдалануы кезінде ойдағыдай жүзеге асырыла бастады. “Бір сабақта білім беремін, келесі сабақта тәрбиелеймін, ал мазмұн тәрбиелейді” деген түсініктердің қате екеніне, және осы бағдарлама ол біздің көзімізді толық жеткізді. </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Оқушы жетістіктерге жеткенде, ұстаз бұларды жаңа бағдарларға кеңейтуі үшін бірқатар жолдарды іздеп таба алады. Оқушылар зерттеу әрекетімен айналысып жатқан кезде, ұстаз мынадай сұрақтар қоя алады: “Бұл неге солай екен?”, “Бұнда не болып жатыр деп ойлайсың?”. Бұндай сұрақтар оқушыларға өздерінің ойлары жөнінде толғануға және өз болжамдарындағы </w:t>
      </w:r>
      <w:r>
        <w:rPr>
          <w:rFonts w:ascii="Times New Roman" w:hAnsi="Times New Roman" w:cs="Times New Roman" w:eastAsia="Times New Roman"/>
          <w:color w:val="auto"/>
          <w:spacing w:val="0"/>
          <w:position w:val="0"/>
          <w:sz w:val="28"/>
          <w:shd w:fill="FFFFFF" w:val="clear"/>
        </w:rPr>
        <w:t xml:space="preserve"> қ</w:t>
      </w:r>
      <w:r>
        <w:rPr>
          <w:rFonts w:ascii="Times New Roman" w:hAnsi="Times New Roman" w:cs="Times New Roman" w:eastAsia="Times New Roman"/>
          <w:color w:val="auto"/>
          <w:spacing w:val="0"/>
          <w:position w:val="0"/>
          <w:sz w:val="28"/>
          <w:shd w:fill="FFFFFF" w:val="clear"/>
        </w:rPr>
        <w:t xml:space="preserve">айшылықтарды көруге көмектесіп отырады. Оқушыларды бақылау кезінде ,олардың қиналып отырғанын көріп, ұстаз оның жанына барып, олармен сөйлесе отыра, оларды әлі өз бетімен жасай алмайтын істеріне апарады. Ұстаз– бақылаушы шешуге көмек беретін, күрделі ситуацияларда, олардың түңілген сәттерінде де болулары мүмкін және олардың тілдерін кеңейту мен тұжырымдауға бағыт алуы керек.</w:t>
      </w:r>
    </w:p>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Ұ</w:t>
      </w:r>
      <w:r>
        <w:rPr>
          <w:rFonts w:ascii="Times New Roman" w:hAnsi="Times New Roman" w:cs="Times New Roman" w:eastAsia="Times New Roman"/>
          <w:color w:val="auto"/>
          <w:spacing w:val="0"/>
          <w:position w:val="0"/>
          <w:sz w:val="28"/>
          <w:shd w:fill="FFFFFF" w:val="clear"/>
        </w:rPr>
        <w:t xml:space="preserve">стаз оқушылардың өзге оқушылармен өздігінен бірлесіп білім алуына, біліктеріне сенім білдіруі қажет. Тілді зерттеп, тәуекелшілдікті талап етеді. ұстаздар өздерінің кәсіптік байымдауларына сенуі, және оқушылардың қабілеттерін құрметтей алғанда нәтижеге оқу курсының практикалық бөлігі ретінде келеді. Осындай қорғаныс сезімімен ұстаздар оқушыларды бақылауға кірісе алады және тілді оқып білуде бала мен ұстаз келесе деңгейге көтерілуіне негіз болады, көп алғашқы баспалдақтарды қамтитын оқушылармент бірлесіп одақ құрады.</w:t>
      </w:r>
    </w:p>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Ұ</w:t>
      </w:r>
      <w:r>
        <w:rPr>
          <w:rFonts w:ascii="Times New Roman" w:hAnsi="Times New Roman" w:cs="Times New Roman" w:eastAsia="Times New Roman"/>
          <w:color w:val="auto"/>
          <w:spacing w:val="0"/>
          <w:position w:val="0"/>
          <w:sz w:val="28"/>
          <w:shd w:fill="FFFFFF" w:val="clear"/>
        </w:rPr>
        <w:t xml:space="preserve">стаз жұмысында көбіне топтық,және жеке жұп бойынша жұмыстар да жүргізіледі. Ұстаз әрбір балаалрдың білім алуға бағытталған іс - әрекеттерін бақылап, және мөлшерін анықтай алады. Балалар жұмыстары жеке жинақ папкаларда көрсетіледі. Мұғалімтек бағытаушы ретінде қызмет жасап отырады, ал балалар жаңа сабақты, ақпараттарды өз беттерінше меңгереді. Ойлау қабілеттері әлдеқайда жоғарылайды. Сабақ үстінде тәртіп проблемасы да, өз орнын тауып кетеді. Себебі,қызығушылықпен жұмыс жасап жатқан оқушылардың бұрылуға шамасы келмейді. </w:t>
      </w:r>
    </w:p>
    <w:p>
      <w:pPr>
        <w:spacing w:before="100" w:after="100" w:line="240"/>
        <w:ind w:right="0" w:left="0" w:firstLine="0"/>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Сыни тұрғысынан ойлау бағдарламасындағы ұстаздың ролі қандай дейтін болсақ, ол үйрену процесінде  балаларға серік болып бірге жұмыс істеп, оларға сеніммен қарап өз ойларын, ақылын көрсете сөйлеуге қолдап, көмек көрсетіп отырады. Бүкіл қайнаған істің ортасында білім алуы өз ісін ұйымдастырушы деуге болады.</w:t>
      </w:r>
    </w:p>
    <w:p>
      <w:pPr>
        <w:spacing w:before="100" w:after="10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8"/>
          <w:shd w:fill="FFFFFF" w:val="clear"/>
        </w:rPr>
        <w:t xml:space="preserve">Бастауыш сыныпта сыни тұрғысынан ойлау технологиясын пайдалана отырып, дүниетану пәнін оқыту өзіндік ерекшеліктері бар педагогикалық үрдіс. Бұл бастауыш сынып балаларының </w:t>
      </w:r>
      <w:r>
        <w:rPr>
          <w:rFonts w:ascii="Arial" w:hAnsi="Arial" w:cs="Arial" w:eastAsia="Arial"/>
          <w:color w:val="auto"/>
          <w:spacing w:val="0"/>
          <w:position w:val="0"/>
          <w:sz w:val="28"/>
          <w:shd w:fill="FFFFFF" w:val="clear"/>
        </w:rPr>
        <w:t xml:space="preserve"> </w:t>
      </w:r>
      <w:r>
        <w:rPr>
          <w:rFonts w:ascii="Arial" w:hAnsi="Arial" w:cs="Arial" w:eastAsia="Arial"/>
          <w:color w:val="auto"/>
          <w:spacing w:val="0"/>
          <w:position w:val="0"/>
          <w:sz w:val="28"/>
          <w:shd w:fill="FFFFFF" w:val="clear"/>
        </w:rPr>
        <w:t xml:space="preserve">жаратылыстану ғылымдарының алғашқы сатысында, өзін қоршаған дүниені қабылдауына және білімді, икемділіктері мен дағдыларын меңгерумен байланысты сипатталып отырады.</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Зерттеу жұмысында аталып өткен өзекті проблемалар жан-жақты сараланып, нәтижелері практика жүзінде тексеруді талап етіп отыр.</w:t>
      </w:r>
    </w:p>
    <w:p>
      <w:pPr>
        <w:spacing w:before="100" w:after="100" w:line="240"/>
        <w:ind w:right="0" w:left="0" w:firstLine="707"/>
        <w:jc w:val="both"/>
        <w:rPr>
          <w:rFonts w:ascii="Arial" w:hAnsi="Arial" w:cs="Arial" w:eastAsia="Arial"/>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Жалпы алғанда, орта білім беретін мектептерде бастауыш сыныптарда,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сыни тұрғысынан ойлау технологияларын пайдалану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жолындағы жүргізілген практикалық -эксперименттік жұмыстардың басты мақсаттары мынадай мәселелерді анықтауды қамтиды: жаңа технологиялардың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теориялық негізімен танысуы;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сыни тұрғысынан ойлау технологиясының ерекшеліктерін айқындау; сыни тұрғысынан ойлауды, және дамытуды, дүниетану пәнін оқытуда пайдаланудың ең тиімді жақтарын көрсетуі; сыни тұрғысынан ойлап, дамытуды дүниетану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пәнін оқытуда пайдалану арқылы қол жеткен нәтижелерді көрсету.</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